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Abhaya Libre" w:hAnsi="Abhaya Libre" w:cs="Abhaya Libre" w:eastAsia="Abhaya Libre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1938290" cy="547476"/>
            <wp:docPr id="0" name="Drawing 0" descr="d7ea7560fd30b9fba4fc7074ccd697a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7ea7560fd30b9fba4fc7074ccd697a9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10253" r="0" b="607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938290" cy="54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Back in 2018, when “digital wellbeing” was still a mystery to most, Audrey was already speaking about it , on stage and through her podcast , planting seeds for a healthier relationship with technology long before it became a buzzword. Her journey spans corporate management in global manufacturing groups like General Mills and Campbell’s, and more recently, human-centered work in real estate, where she tackled the rental crisis with empathy and action. Today, she’s on a mission to help us find something even more elusive: digital clarity in a hyperconnected world.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Audrey is originally from France , but don’t expect clichés. No beret, no baguette, and whatever you do, don’t give her coffee before she speaks… unless you want the talk fast-forwarded to warp speed. What she </w:t>
      </w:r>
      <w:r>
        <w:rPr>
          <w:rFonts w:ascii="Abhaya Libre Bold Italics" w:hAnsi="Abhaya Libre Bold Italics" w:cs="Abhaya Libre Bold Italics" w:eastAsia="Abhaya Libre Bold Italics"/>
          <w:b/>
          <w:bCs/>
          <w:i/>
          <w:iCs/>
          <w:color w:val="000000"/>
          <w:sz w:val="26"/>
          <w:szCs w:val="26"/>
        </w:rPr>
        <w:t>will</w:t>
      </w: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 bring is a blend of emotional intelligence, lived experience, and inspiring frameworks that challenge how we think, feel, and behave around technology.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Her mantra, </w:t>
      </w:r>
      <w:r>
        <w:rPr>
          <w:rFonts w:ascii="Abhaya Libre Bold Italics" w:hAnsi="Abhaya Libre Bold Italics" w:cs="Abhaya Libre Bold Italics" w:eastAsia="Abhaya Libre Bold Italics"/>
          <w:b/>
          <w:bCs/>
          <w:i/>
          <w:iCs/>
          <w:color w:val="000000"/>
          <w:sz w:val="26"/>
          <w:szCs w:val="26"/>
        </w:rPr>
        <w:t>“Better Connected than Depleted,”</w:t>
      </w: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 is just the beginning , she’s bringing a whole set of digital mantras designed to spark reflection, laughter, and real change.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Her vision? To make the online world a healthier place for all of us. Utopian? Maybe. But if anyone can turn a Wi-Fi signal into a wellbeing revolution, it’s her.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Get ready to laugh, reflect, and rethink your relationship with tech 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26"/>
          <w:szCs w:val="26"/>
        </w:rPr>
        <w:t xml:space="preserve">Because this talk isn’t just about digital transformation. It’s about our healthiest social evolution.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" w:hAnsi="Abhaya Libre" w:cs="Abhaya Libre" w:eastAsia="Abhaya Libre"/>
          <w:color w:val="000000"/>
          <w:sz w:val="26"/>
          <w:szCs w:val="26"/>
        </w:rPr>
        <w:t xml:space="preserve">Please welcome Audrey...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haya Libre Bold" w:hAnsi="Abhaya Libre Bold" w:cs="Abhaya Libre Bold" w:eastAsia="Abhaya Libre Bold"/>
          <w:b/>
          <w:bCs/>
          <w:color w:val="000000"/>
          <w:sz w:val="58"/>
          <w:szCs w:val="58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Abhaya Libre Bold">
    <w:panose1 w:val="02000803000000000000"/>
    <w:charset w:characterSet="1"/>
    <w:embedBold r:id="rId5"/>
  </w:font>
  <w:font w:name="Abhaya Libre Bold Italics">
    <w:panose1 w:val="02000803000000000000"/>
    <w:charset w:characterSet="1"/>
    <w:embedBoldItalic r:id="rId6"/>
  </w:font>
  <w:font w:name="Abhaya Libre">
    <w:panose1 w:val="02000503000000000000"/>
    <w:charset w:characterSet="1"/>
    <w:embedRegular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2026-01-12T03:36:42Z</dcterms:created>
  <dc:creator>Apache POI</dc:creator>
</cp:coreProperties>
</file>